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A259" w14:textId="77777777" w:rsidR="001E0971" w:rsidRPr="005F3CF4" w:rsidRDefault="005F3CF4" w:rsidP="005F3CF4">
      <w:pPr>
        <w:ind w:left="0" w:firstLine="0"/>
        <w:jc w:val="center"/>
        <w:rPr>
          <w:sz w:val="36"/>
          <w:szCs w:val="36"/>
        </w:rPr>
      </w:pPr>
      <w:r w:rsidRPr="005F3CF4">
        <w:rPr>
          <w:sz w:val="36"/>
          <w:szCs w:val="36"/>
        </w:rPr>
        <w:t>Ypsilanti History</w:t>
      </w:r>
    </w:p>
    <w:p w14:paraId="6D8BFC02" w14:textId="77777777" w:rsidR="001E0971" w:rsidRDefault="001E0971"/>
    <w:tbl>
      <w:tblPr>
        <w:tblW w:w="1101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260"/>
        <w:gridCol w:w="5400"/>
        <w:gridCol w:w="396"/>
      </w:tblGrid>
      <w:tr w:rsidR="001E0971" w:rsidRPr="00D129AA" w14:paraId="32F9255A" w14:textId="77777777" w:rsidTr="00D129AA">
        <w:trPr>
          <w:gridAfter w:val="1"/>
          <w:wAfter w:w="39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E4FC41A" w14:textId="77777777" w:rsidR="00B14583" w:rsidRPr="00D129AA" w:rsidRDefault="00B14583" w:rsidP="00D129AA">
            <w:pPr>
              <w:widowControl w:val="0"/>
              <w:pBdr>
                <w:bottom w:val="single" w:sz="24" w:space="1" w:color="auto"/>
              </w:pBd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This crossword puzzle is based on the web-based program titled “Historical Highlights of Ypsilanti.”  The program can be accessed from the YHS web site at:</w:t>
            </w:r>
          </w:p>
          <w:p w14:paraId="4522D829" w14:textId="77777777" w:rsidR="00B14583" w:rsidRPr="00D129AA" w:rsidRDefault="00B14583" w:rsidP="00D129AA">
            <w:pPr>
              <w:widowControl w:val="0"/>
              <w:pBdr>
                <w:bottom w:val="single" w:sz="24" w:space="1" w:color="auto"/>
              </w:pBd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D129AA">
              <w:rPr>
                <w:rFonts w:ascii="Arial" w:hAnsi="Arial" w:cs="Arial"/>
                <w:bCs w:val="0"/>
                <w:i/>
                <w:sz w:val="20"/>
                <w:szCs w:val="20"/>
              </w:rPr>
              <w:t>ypsilantihistoricalsociety.org</w:t>
            </w:r>
          </w:p>
          <w:p w14:paraId="64CB7801" w14:textId="77777777" w:rsidR="00B14583" w:rsidRPr="00D129AA" w:rsidRDefault="00B14583" w:rsidP="00D129AA">
            <w:pPr>
              <w:widowControl w:val="0"/>
              <w:pBdr>
                <w:bottom w:val="single" w:sz="24" w:space="1" w:color="auto"/>
              </w:pBd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CC7B9C5" w14:textId="77777777" w:rsidR="001E0971" w:rsidRPr="00D129AA" w:rsidRDefault="001E0971" w:rsidP="00D129AA">
            <w:pPr>
              <w:widowControl w:val="0"/>
              <w:pBdr>
                <w:bottom w:val="single" w:sz="24" w:space="1" w:color="auto"/>
              </w:pBd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129AA">
              <w:rPr>
                <w:rFonts w:ascii="Arial" w:hAnsi="Arial" w:cs="Arial"/>
                <w:bCs w:val="0"/>
                <w:sz w:val="20"/>
                <w:szCs w:val="20"/>
              </w:rPr>
              <w:t>Across</w:t>
            </w:r>
          </w:p>
          <w:p w14:paraId="452E9AA0" w14:textId="77777777" w:rsidR="001E0971" w:rsidRPr="00D129AA" w:rsidRDefault="001E0971" w:rsidP="00D129AA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ascii="Arial" w:hAnsi="Arial" w:cs="Arial"/>
                <w:sz w:val="20"/>
                <w:szCs w:val="20"/>
              </w:rPr>
            </w:pPr>
          </w:p>
          <w:p w14:paraId="27EEC0DF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B835E3">
              <w:rPr>
                <w:rFonts w:ascii="Arial" w:hAnsi="Arial" w:cs="Arial"/>
                <w:sz w:val="20"/>
                <w:szCs w:val="20"/>
              </w:rPr>
              <w:t>One of the two individuals who established "</w:t>
            </w:r>
            <w:r w:rsidRPr="00D129AA">
              <w:rPr>
                <w:rFonts w:ascii="Arial" w:hAnsi="Arial" w:cs="Arial"/>
                <w:sz w:val="20"/>
                <w:szCs w:val="20"/>
              </w:rPr>
              <w:t>S &amp; H Green Stamps" in Ypsilanti in 1896.</w:t>
            </w:r>
          </w:p>
          <w:p w14:paraId="0D69EF33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>T</w:t>
            </w:r>
            <w:r w:rsidRPr="00D129AA">
              <w:rPr>
                <w:rFonts w:ascii="Arial" w:hAnsi="Arial" w:cs="Arial"/>
                <w:sz w:val="20"/>
                <w:szCs w:val="20"/>
              </w:rPr>
              <w:t>he name of the first licensed woman driver in Washtenaw County who lived on Grove Street in Ypsilanti.</w:t>
            </w:r>
          </w:p>
          <w:p w14:paraId="340A363E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1890 this individual gave her North Huron Street home to the Ladies Library Association.</w:t>
            </w:r>
          </w:p>
          <w:p w14:paraId="06CFC3A4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Ypsilanti ___ Furniture Company was established in Ypsilanti in 1901.</w:t>
            </w:r>
          </w:p>
          <w:p w14:paraId="6B911942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name of the automobile produced in Ypsilanti between 1920 and 1922.</w:t>
            </w:r>
          </w:p>
          <w:p w14:paraId="3882D909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>T</w:t>
            </w:r>
            <w:r w:rsidRPr="00D129AA">
              <w:rPr>
                <w:rFonts w:ascii="Arial" w:hAnsi="Arial" w:cs="Arial"/>
                <w:sz w:val="20"/>
                <w:szCs w:val="20"/>
              </w:rPr>
              <w:t>he home of the 27th Michigan Infantry during the Civil War later became known as the ___ Block.</w:t>
            </w:r>
          </w:p>
          <w:p w14:paraId="0ECD0304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1858 the new ___ School was dedicated, "...the finest school building of its kind in America."</w:t>
            </w:r>
          </w:p>
          <w:p w14:paraId="69F974A3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Name of the territory in the 1787 ordinance passed by the Congress of the Confederation.</w:t>
            </w:r>
          </w:p>
          <w:p w14:paraId="21FC764C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When the Ypsilanti site was first platted for a village in 1825, John Stewart wanted to call it ___.</w:t>
            </w:r>
          </w:p>
          <w:p w14:paraId="6D52F65B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1823, a group of settlers led by Benjamin ___ established a settlement east of the Huron River near what would later become the city of Ypsilanti.</w:t>
            </w:r>
          </w:p>
          <w:p w14:paraId="22C1FC78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1872, this individual patented a lubricating device for railroad and factory engines.</w:t>
            </w:r>
          </w:p>
          <w:p w14:paraId="06FF415E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Individual who in 1809 built the trading post on the site where Ypsilanti was eventually located.</w:t>
            </w:r>
          </w:p>
          <w:p w14:paraId="097B685A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1901, this individual was appointed head of the Department of Geography at Michigan State Normal College and later served as the Chief Cartographer</w:t>
            </w:r>
            <w:r w:rsidR="0069429D" w:rsidRPr="00D12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9AA">
              <w:rPr>
                <w:rFonts w:ascii="Arial" w:hAnsi="Arial" w:cs="Arial"/>
                <w:sz w:val="20"/>
                <w:szCs w:val="20"/>
              </w:rPr>
              <w:t>for the American Delegation to the Paris Peace Conference following World War I.</w:t>
            </w:r>
          </w:p>
          <w:p w14:paraId="5E5EF6D2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1819 this area was surveyed by Joseph ___.</w:t>
            </w:r>
          </w:p>
          <w:p w14:paraId="7C2FC3FB" w14:textId="77777777" w:rsidR="001E0971" w:rsidRPr="00D129AA" w:rsidRDefault="001E0971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 xml:space="preserve">The Michigan State ___ School was established by the Michigan 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7163" w14:textId="70109346" w:rsidR="001E0971" w:rsidRPr="00D129AA" w:rsidRDefault="00624FB3" w:rsidP="00D129AA">
            <w:pPr>
              <w:ind w:left="630" w:hanging="630"/>
              <w:rPr>
                <w:sz w:val="20"/>
                <w:szCs w:val="20"/>
              </w:rPr>
            </w:pPr>
            <w:r w:rsidRPr="00D129AA">
              <w:rPr>
                <w:noProof/>
                <w:sz w:val="20"/>
                <w:szCs w:val="20"/>
              </w:rPr>
              <w:drawing>
                <wp:inline distT="0" distB="0" distL="0" distR="0" wp14:anchorId="5F2AFF47" wp14:editId="297B08E2">
                  <wp:extent cx="4095750" cy="4352925"/>
                  <wp:effectExtent l="0" t="0" r="0" b="0"/>
                  <wp:docPr id="1" name="Picture 0" descr="wmf crossword 2 fil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mf crossword 2 fil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0D0E3" w14:textId="77777777" w:rsidR="00AF78C3" w:rsidRPr="00D129AA" w:rsidRDefault="00AF78C3" w:rsidP="00D129AA">
            <w:pPr>
              <w:ind w:left="630" w:hanging="630"/>
              <w:rPr>
                <w:sz w:val="20"/>
                <w:szCs w:val="20"/>
              </w:rPr>
            </w:pPr>
          </w:p>
          <w:p w14:paraId="25EA59DA" w14:textId="77777777" w:rsidR="00B14583" w:rsidRPr="00D129AA" w:rsidRDefault="00B1458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F78C3" w:rsidRPr="00D12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9AA">
              <w:rPr>
                <w:rFonts w:ascii="Arial" w:hAnsi="Arial" w:cs="Arial"/>
                <w:sz w:val="20"/>
                <w:szCs w:val="20"/>
              </w:rPr>
              <w:t>Legislature in 1849 for the training of teachers.</w:t>
            </w:r>
          </w:p>
          <w:p w14:paraId="2A85BB51" w14:textId="77777777" w:rsidR="00AF78C3" w:rsidRPr="00D129AA" w:rsidRDefault="00B1458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 xml:space="preserve">The Peninsular Paper Plant constructed along the Huron River in 1867 supplied newsprint to </w:t>
            </w:r>
            <w:r w:rsidR="00AF78C3" w:rsidRPr="00D129AA">
              <w:rPr>
                <w:rFonts w:ascii="Arial" w:hAnsi="Arial" w:cs="Arial"/>
                <w:sz w:val="20"/>
                <w:szCs w:val="20"/>
              </w:rPr>
              <w:t>the Chicago ___.</w:t>
            </w:r>
          </w:p>
          <w:p w14:paraId="676FD1F7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Individual responsible for building the large woolen mills in Ypsilanti in 1865 and the Peninsular Paper Company in 1867.</w:t>
            </w:r>
          </w:p>
          <w:p w14:paraId="47D6CBC5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1884, this individual dug an 800 foot well that produced reddish brown water having an "...odor that sent strong men reeling."</w:t>
            </w:r>
          </w:p>
          <w:p w14:paraId="165412A5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32.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This professor of mathematics from Michigan Normal College was known for his organization of band and drum and bugle corps in Ypsilanti.</w:t>
            </w:r>
          </w:p>
          <w:p w14:paraId="325C01C2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 xml:space="preserve">Between 1898 and 1928 these electric ___ cars connected Detroit with almost every town within a </w:t>
            </w:r>
            <w:proofErr w:type="gramStart"/>
            <w:r w:rsidRPr="00D129AA">
              <w:rPr>
                <w:rFonts w:ascii="Arial" w:hAnsi="Arial" w:cs="Arial"/>
                <w:sz w:val="20"/>
                <w:szCs w:val="20"/>
              </w:rPr>
              <w:t>50 mile</w:t>
            </w:r>
            <w:proofErr w:type="gramEnd"/>
            <w:r w:rsidRPr="00D129AA">
              <w:rPr>
                <w:rFonts w:ascii="Arial" w:hAnsi="Arial" w:cs="Arial"/>
                <w:sz w:val="20"/>
                <w:szCs w:val="20"/>
              </w:rPr>
              <w:t xml:space="preserve"> radius.</w:t>
            </w:r>
          </w:p>
          <w:p w14:paraId="0EBC43B3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630" w:hanging="630"/>
              <w:rPr>
                <w:rFonts w:ascii="Arial" w:hAnsi="Arial" w:cs="Arial"/>
                <w:sz w:val="20"/>
                <w:szCs w:val="20"/>
              </w:rPr>
            </w:pPr>
          </w:p>
          <w:p w14:paraId="677DE3CC" w14:textId="77777777" w:rsidR="00AF78C3" w:rsidRPr="00D129AA" w:rsidRDefault="00AF78C3" w:rsidP="00D129AA">
            <w:pPr>
              <w:widowControl w:val="0"/>
              <w:pBdr>
                <w:bottom w:val="single" w:sz="24" w:space="1" w:color="auto"/>
              </w:pBdr>
              <w:tabs>
                <w:tab w:val="left" w:pos="450"/>
              </w:tabs>
              <w:autoSpaceDE w:val="0"/>
              <w:autoSpaceDN w:val="0"/>
              <w:adjustRightInd w:val="0"/>
              <w:ind w:left="630" w:hanging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Down</w:t>
            </w:r>
          </w:p>
          <w:p w14:paraId="6398E4AB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630" w:hanging="630"/>
              <w:rPr>
                <w:rFonts w:ascii="Arial" w:hAnsi="Arial" w:cs="Arial"/>
                <w:sz w:val="20"/>
                <w:szCs w:val="20"/>
              </w:rPr>
            </w:pPr>
          </w:p>
          <w:p w14:paraId="7B8972F9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This individual established a School of Penmanship in Ypsilanti in 1883.</w:t>
            </w:r>
          </w:p>
          <w:p w14:paraId="630CA826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1960 this individual and his brother James took over an ailing pizzeria in Ypsilanti.</w:t>
            </w:r>
          </w:p>
          <w:p w14:paraId="779BB702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___ Ypsilanti Plant was built in 1932 and produced parts for automobiles.</w:t>
            </w:r>
          </w:p>
          <w:p w14:paraId="2BC8B593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1838 the first train arrived in Ypsilanti from Detroit on the "___ Road."</w:t>
            </w:r>
          </w:p>
          <w:p w14:paraId="4DEA86F8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1825 the territorial government commissioned a surveyor to lay out a road from Detroit to Chicago called the ___ Road.</w:t>
            </w:r>
          </w:p>
          <w:p w14:paraId="3948A545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name of the judge who was so fascinated by the</w:t>
            </w:r>
            <w:r w:rsidR="00B14583" w:rsidRPr="00D129AA">
              <w:rPr>
                <w:rFonts w:ascii="Arial" w:hAnsi="Arial" w:cs="Arial"/>
                <w:sz w:val="20"/>
                <w:szCs w:val="20"/>
              </w:rPr>
              <w:t xml:space="preserve">        successes of General Ypsilanti that he wanted to name the new </w:t>
            </w:r>
          </w:p>
        </w:tc>
      </w:tr>
      <w:tr w:rsidR="00AF78C3" w:rsidRPr="00D129AA" w14:paraId="60009FBF" w14:textId="77777777" w:rsidTr="00D129AA"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ACD02" w14:textId="77777777" w:rsidR="00B14583" w:rsidRPr="00D129AA" w:rsidRDefault="00B1458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village after him.</w:t>
            </w:r>
          </w:p>
          <w:p w14:paraId="6E377B00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commercial district that developed at Cross and River Streets after the trains began arriving became known as "___ Town."</w:t>
            </w:r>
          </w:p>
          <w:p w14:paraId="61768E75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Ypsilanti Hay Press Company also manufactured the ___ farm tractor.</w:t>
            </w:r>
          </w:p>
          <w:p w14:paraId="1C44083B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1855 Helen ___ set up a practice as the first female doctor in Washtenaw County.</w:t>
            </w:r>
          </w:p>
          <w:p w14:paraId="78FC7E38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Young girls passed these out to passengers on the trains that stopped beside the Michigan Central Depot.</w:t>
            </w:r>
          </w:p>
          <w:p w14:paraId="098332CB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50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Completed in 1941, the Willow Run ___ Plant was the largest factory in the world under one roof.</w:t>
            </w:r>
          </w:p>
          <w:p w14:paraId="09404062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In 1848 the Tecumseh Hotel was bought by the Baptist Church to use as a private school called "The Ypsilanti ___."</w:t>
            </w:r>
          </w:p>
          <w:p w14:paraId="00F2B0A5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The individuals who filed land claims on the Ypsilanti site in 1811 were of ___ descent.</w:t>
            </w:r>
          </w:p>
          <w:p w14:paraId="796F5087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"Never a rip, never a tear, Ypsilanti ___."</w:t>
            </w:r>
          </w:p>
          <w:p w14:paraId="3E7139CA" w14:textId="77777777" w:rsidR="00AF78C3" w:rsidRPr="00D129AA" w:rsidRDefault="00AF78C3" w:rsidP="00D129A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32" w:hanging="450"/>
              <w:rPr>
                <w:rFonts w:ascii="Arial" w:hAnsi="Arial" w:cs="Arial"/>
                <w:sz w:val="20"/>
                <w:szCs w:val="20"/>
              </w:rPr>
            </w:pP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29.</w:t>
            </w:r>
            <w:r w:rsidRPr="00D129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D129AA">
              <w:rPr>
                <w:rFonts w:ascii="Arial" w:hAnsi="Arial" w:cs="Arial"/>
                <w:sz w:val="20"/>
                <w:szCs w:val="20"/>
              </w:rPr>
              <w:t>This individual designed and built prototypes for his "___ Torpedo" automobile.</w:t>
            </w:r>
          </w:p>
          <w:p w14:paraId="18C2CB3C" w14:textId="77777777" w:rsidR="00AF78C3" w:rsidRPr="00D129AA" w:rsidRDefault="00AF78C3" w:rsidP="00D129A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B6FE7" w14:textId="77777777" w:rsidR="00AF78C3" w:rsidRPr="00D129AA" w:rsidRDefault="00AF78C3" w:rsidP="00D129AA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2FD5062" w14:textId="77777777" w:rsidR="001E0971" w:rsidRPr="00AF78C3" w:rsidRDefault="001E0971" w:rsidP="001E0971">
      <w:pPr>
        <w:ind w:left="630" w:hanging="630"/>
        <w:rPr>
          <w:sz w:val="20"/>
          <w:szCs w:val="20"/>
        </w:rPr>
      </w:pPr>
    </w:p>
    <w:p w14:paraId="1B018BF5" w14:textId="77777777" w:rsidR="001E0971" w:rsidRPr="00AF78C3" w:rsidRDefault="001E0971" w:rsidP="001E0971">
      <w:pPr>
        <w:ind w:left="630" w:hanging="630"/>
        <w:rPr>
          <w:sz w:val="20"/>
          <w:szCs w:val="20"/>
        </w:rPr>
      </w:pPr>
    </w:p>
    <w:p w14:paraId="2562ED01" w14:textId="77777777" w:rsidR="007F0791" w:rsidRPr="00AF78C3" w:rsidRDefault="007F0791" w:rsidP="001E0971">
      <w:pPr>
        <w:ind w:left="630" w:hanging="630"/>
        <w:rPr>
          <w:sz w:val="20"/>
          <w:szCs w:val="20"/>
        </w:rPr>
      </w:pPr>
    </w:p>
    <w:sectPr w:rsidR="007F0791" w:rsidRPr="00AF78C3" w:rsidSect="001E0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71"/>
    <w:rsid w:val="001E0971"/>
    <w:rsid w:val="00263169"/>
    <w:rsid w:val="003A6A02"/>
    <w:rsid w:val="00482923"/>
    <w:rsid w:val="005F3CF4"/>
    <w:rsid w:val="00624FB3"/>
    <w:rsid w:val="0069429D"/>
    <w:rsid w:val="00735F5A"/>
    <w:rsid w:val="007555A3"/>
    <w:rsid w:val="007D690A"/>
    <w:rsid w:val="007F0791"/>
    <w:rsid w:val="00972F2F"/>
    <w:rsid w:val="00AA03AC"/>
    <w:rsid w:val="00AF219D"/>
    <w:rsid w:val="00AF78C3"/>
    <w:rsid w:val="00B14583"/>
    <w:rsid w:val="00B835E3"/>
    <w:rsid w:val="00D129AA"/>
    <w:rsid w:val="00E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9C89"/>
  <w15:chartTrackingRefBased/>
  <w15:docId w15:val="{65585465-2700-45C5-A6A0-69B926DA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5A"/>
    <w:pPr>
      <w:ind w:left="720" w:hanging="360"/>
    </w:pPr>
    <w:rPr>
      <w:b/>
      <w:bCs/>
      <w:kern w:val="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Ypsilanti Historical Society Archives</cp:lastModifiedBy>
  <cp:revision>4</cp:revision>
  <cp:lastPrinted>2009-10-27T13:27:00Z</cp:lastPrinted>
  <dcterms:created xsi:type="dcterms:W3CDTF">2021-06-25T19:54:00Z</dcterms:created>
  <dcterms:modified xsi:type="dcterms:W3CDTF">2022-02-26T19:26:00Z</dcterms:modified>
</cp:coreProperties>
</file>